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601" w:rsidRDefault="00530A6D" w:rsidP="00530A6D">
      <w:pPr>
        <w:jc w:val="center"/>
        <w:rPr>
          <w:b/>
        </w:rPr>
      </w:pPr>
      <w:r w:rsidRPr="00530A6D">
        <w:rPr>
          <w:b/>
        </w:rPr>
        <w:t>Ohio SPF-PFS Initiative: Community Outcomes Measures Reporting Worksheet</w:t>
      </w:r>
    </w:p>
    <w:p w:rsidR="00353CA0" w:rsidRDefault="00353CA0" w:rsidP="00353CA0">
      <w:r>
        <w:t>Coalition/Group Name:</w:t>
      </w:r>
      <w:r>
        <w:tab/>
      </w:r>
      <w:r>
        <w:tab/>
      </w:r>
      <w:r w:rsidRPr="00353CA0">
        <w:rPr>
          <w:color w:val="FF0000"/>
        </w:rPr>
        <w:t>Enter Here</w:t>
      </w:r>
    </w:p>
    <w:p w:rsidR="00353CA0" w:rsidRPr="00353CA0" w:rsidRDefault="00353CA0" w:rsidP="00353CA0">
      <w:r>
        <w:t>County:</w:t>
      </w:r>
      <w:r>
        <w:tab/>
      </w:r>
      <w:r>
        <w:tab/>
      </w:r>
      <w:r w:rsidRPr="00353CA0">
        <w:rPr>
          <w:color w:val="FF0000"/>
        </w:rPr>
        <w:t>Enter Here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31"/>
        <w:gridCol w:w="11385"/>
      </w:tblGrid>
      <w:tr w:rsidR="00757FE6" w:rsidTr="00CE3954">
        <w:trPr>
          <w:trHeight w:val="806"/>
          <w:tblHeader/>
          <w:jc w:val="center"/>
        </w:trPr>
        <w:tc>
          <w:tcPr>
            <w:tcW w:w="14316" w:type="dxa"/>
            <w:gridSpan w:val="2"/>
            <w:vAlign w:val="center"/>
          </w:tcPr>
          <w:p w:rsidR="00770804" w:rsidRDefault="00E87523" w:rsidP="00757FE6">
            <w:pPr>
              <w:jc w:val="center"/>
              <w:rPr>
                <w:b/>
              </w:rPr>
            </w:pPr>
            <w:r>
              <w:rPr>
                <w:b/>
              </w:rPr>
              <w:t xml:space="preserve">Data Reporting Sheet – </w:t>
            </w:r>
            <w:r w:rsidR="00770804">
              <w:rPr>
                <w:b/>
              </w:rPr>
              <w:t>Alcohol</w:t>
            </w:r>
            <w:bookmarkStart w:id="0" w:name="_GoBack"/>
            <w:bookmarkEnd w:id="0"/>
          </w:p>
          <w:p w:rsidR="00757FE6" w:rsidRPr="00655601" w:rsidRDefault="00770804" w:rsidP="00757FE6">
            <w:pPr>
              <w:jc w:val="center"/>
              <w:rPr>
                <w:b/>
              </w:rPr>
            </w:pPr>
            <w:r>
              <w:rPr>
                <w:b/>
              </w:rPr>
              <w:t>Recent Substance Use (30-day)</w:t>
            </w:r>
          </w:p>
        </w:tc>
      </w:tr>
      <w:tr w:rsidR="000C6D3B" w:rsidTr="00757FE6">
        <w:trPr>
          <w:trHeight w:val="806"/>
          <w:jc w:val="center"/>
        </w:trPr>
        <w:tc>
          <w:tcPr>
            <w:tcW w:w="2931" w:type="dxa"/>
          </w:tcPr>
          <w:p w:rsidR="000C6D3B" w:rsidRDefault="000C6D3B" w:rsidP="00655601">
            <w:r>
              <w:t>Federal Fiscal Year</w:t>
            </w:r>
          </w:p>
        </w:tc>
        <w:tc>
          <w:tcPr>
            <w:tcW w:w="11385" w:type="dxa"/>
          </w:tcPr>
          <w:p w:rsidR="000C6D3B" w:rsidRPr="000C6D3B" w:rsidRDefault="000C6D3B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Reported Outcome Description</w:t>
            </w:r>
          </w:p>
        </w:tc>
        <w:tc>
          <w:tcPr>
            <w:tcW w:w="11385" w:type="dxa"/>
          </w:tcPr>
          <w:p w:rsidR="00353CA0" w:rsidRDefault="00353CA0" w:rsidP="00353CA0">
            <w:r w:rsidRPr="00655601">
              <w:t>Percent who reported having used alcohol during the past 30 days (i.e., percent who responded 1 or more days</w:t>
            </w:r>
            <w:r w:rsidR="00CE3954">
              <w:t xml:space="preserve"> or percent who responded “yes”</w:t>
            </w:r>
            <w:r w:rsidRPr="00655601">
              <w:t>)</w:t>
            </w:r>
          </w:p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Data Source Name</w:t>
            </w:r>
          </w:p>
        </w:tc>
        <w:tc>
          <w:tcPr>
            <w:tcW w:w="11385" w:type="dxa"/>
          </w:tcPr>
          <w:p w:rsidR="00353CA0" w:rsidRDefault="00353CA0" w:rsidP="00353CA0"/>
        </w:tc>
      </w:tr>
      <w:tr w:rsidR="00353CA0" w:rsidTr="00757FE6">
        <w:trPr>
          <w:trHeight w:val="806"/>
          <w:jc w:val="center"/>
        </w:trPr>
        <w:tc>
          <w:tcPr>
            <w:tcW w:w="2931" w:type="dxa"/>
          </w:tcPr>
          <w:p w:rsidR="00353CA0" w:rsidRDefault="00353CA0" w:rsidP="00353CA0">
            <w:r>
              <w:t>Survey Item</w:t>
            </w:r>
          </w:p>
        </w:tc>
        <w:tc>
          <w:tcPr>
            <w:tcW w:w="11385" w:type="dxa"/>
          </w:tcPr>
          <w:p w:rsidR="00353CA0" w:rsidRDefault="00353CA0" w:rsidP="00353CA0"/>
        </w:tc>
      </w:tr>
      <w:tr w:rsidR="00353CA0" w:rsidTr="00757FE6">
        <w:trPr>
          <w:trHeight w:val="806"/>
          <w:jc w:val="center"/>
        </w:trPr>
        <w:tc>
          <w:tcPr>
            <w:tcW w:w="2931" w:type="dxa"/>
          </w:tcPr>
          <w:p w:rsidR="00353CA0" w:rsidRDefault="00353CA0" w:rsidP="00353CA0">
            <w:r>
              <w:t>Response Option(s)</w:t>
            </w:r>
          </w:p>
        </w:tc>
        <w:tc>
          <w:tcPr>
            <w:tcW w:w="11385" w:type="dxa"/>
          </w:tcPr>
          <w:p w:rsidR="00353CA0" w:rsidRPr="00353CA0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Population Parameters</w:t>
            </w:r>
          </w:p>
        </w:tc>
        <w:tc>
          <w:tcPr>
            <w:tcW w:w="11385" w:type="dxa"/>
          </w:tcPr>
          <w:p w:rsidR="00353CA0" w:rsidRDefault="00353CA0" w:rsidP="00353CA0"/>
        </w:tc>
      </w:tr>
      <w:tr w:rsidR="00353CA0" w:rsidTr="00757FE6">
        <w:trPr>
          <w:trHeight w:val="806"/>
          <w:jc w:val="center"/>
        </w:trPr>
        <w:tc>
          <w:tcPr>
            <w:tcW w:w="2931" w:type="dxa"/>
          </w:tcPr>
          <w:p w:rsidR="00353CA0" w:rsidRDefault="00353CA0" w:rsidP="00353CA0">
            <w:r w:rsidRPr="004425E7">
              <w:t>Description of Sampling Design</w:t>
            </w:r>
          </w:p>
        </w:tc>
        <w:tc>
          <w:tcPr>
            <w:tcW w:w="11385" w:type="dxa"/>
          </w:tcPr>
          <w:p w:rsidR="00353CA0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Data Collection Start Date</w:t>
            </w:r>
          </w:p>
        </w:tc>
        <w:tc>
          <w:tcPr>
            <w:tcW w:w="11385" w:type="dxa"/>
          </w:tcPr>
          <w:p w:rsidR="00353CA0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Data Collection End Date</w:t>
            </w:r>
          </w:p>
        </w:tc>
        <w:tc>
          <w:tcPr>
            <w:tcW w:w="11385" w:type="dxa"/>
          </w:tcPr>
          <w:p w:rsidR="00353CA0" w:rsidRPr="004425E7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Total Sample Size (N)</w:t>
            </w:r>
          </w:p>
        </w:tc>
        <w:tc>
          <w:tcPr>
            <w:tcW w:w="11385" w:type="dxa"/>
          </w:tcPr>
          <w:p w:rsidR="00353CA0" w:rsidRPr="004425E7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Survey Item Valid N</w:t>
            </w:r>
          </w:p>
        </w:tc>
        <w:tc>
          <w:tcPr>
            <w:tcW w:w="11385" w:type="dxa"/>
          </w:tcPr>
          <w:p w:rsidR="00353CA0" w:rsidRPr="00757FE6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Value Type</w:t>
            </w:r>
          </w:p>
        </w:tc>
        <w:tc>
          <w:tcPr>
            <w:tcW w:w="11385" w:type="dxa"/>
          </w:tcPr>
          <w:p w:rsidR="00353CA0" w:rsidRPr="004425E7" w:rsidRDefault="00353CA0" w:rsidP="00353CA0">
            <w:r>
              <w:t>Percentage</w:t>
            </w:r>
          </w:p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lastRenderedPageBreak/>
              <w:t>Calculated Value – Entire Survey Sample</w:t>
            </w:r>
          </w:p>
        </w:tc>
        <w:tc>
          <w:tcPr>
            <w:tcW w:w="11385" w:type="dxa"/>
          </w:tcPr>
          <w:p w:rsidR="00353CA0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Calculated Value – Subgroup (Females)</w:t>
            </w:r>
          </w:p>
        </w:tc>
        <w:tc>
          <w:tcPr>
            <w:tcW w:w="11385" w:type="dxa"/>
          </w:tcPr>
          <w:p w:rsidR="00353CA0" w:rsidRPr="00757FE6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Calculated Value – Subgroup (Males)</w:t>
            </w:r>
          </w:p>
        </w:tc>
        <w:tc>
          <w:tcPr>
            <w:tcW w:w="11385" w:type="dxa"/>
          </w:tcPr>
          <w:p w:rsidR="00353CA0" w:rsidRPr="00757FE6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Calculated Value – Subgroup (6</w:t>
            </w:r>
            <w:r w:rsidRPr="00530A6D">
              <w:rPr>
                <w:vertAlign w:val="superscript"/>
              </w:rPr>
              <w:t>th</w:t>
            </w:r>
            <w:r>
              <w:t xml:space="preserve"> Grade)</w:t>
            </w:r>
          </w:p>
        </w:tc>
        <w:tc>
          <w:tcPr>
            <w:tcW w:w="11385" w:type="dxa"/>
          </w:tcPr>
          <w:p w:rsidR="00353CA0" w:rsidRPr="00757FE6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Calculated Value – Subgroup (7</w:t>
            </w:r>
            <w:r w:rsidRPr="00530A6D">
              <w:rPr>
                <w:vertAlign w:val="superscript"/>
              </w:rPr>
              <w:t>th</w:t>
            </w:r>
            <w:r>
              <w:t xml:space="preserve"> Grade)</w:t>
            </w:r>
          </w:p>
        </w:tc>
        <w:tc>
          <w:tcPr>
            <w:tcW w:w="11385" w:type="dxa"/>
          </w:tcPr>
          <w:p w:rsidR="00353CA0" w:rsidRPr="00757FE6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Calculated Value – Subgroup (8</w:t>
            </w:r>
            <w:r w:rsidRPr="00530A6D">
              <w:rPr>
                <w:vertAlign w:val="superscript"/>
              </w:rPr>
              <w:t>th</w:t>
            </w:r>
            <w:r>
              <w:t xml:space="preserve"> Grade)</w:t>
            </w:r>
          </w:p>
        </w:tc>
        <w:tc>
          <w:tcPr>
            <w:tcW w:w="11385" w:type="dxa"/>
          </w:tcPr>
          <w:p w:rsidR="00353CA0" w:rsidRPr="00757FE6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Calculated Value – Subgroup (9</w:t>
            </w:r>
            <w:r w:rsidRPr="00530A6D">
              <w:rPr>
                <w:vertAlign w:val="superscript"/>
              </w:rPr>
              <w:t>th</w:t>
            </w:r>
            <w:r>
              <w:t xml:space="preserve"> Grade)</w:t>
            </w:r>
          </w:p>
        </w:tc>
        <w:tc>
          <w:tcPr>
            <w:tcW w:w="11385" w:type="dxa"/>
          </w:tcPr>
          <w:p w:rsidR="00353CA0" w:rsidRPr="00757FE6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Calculated Value – Subgroup (10</w:t>
            </w:r>
            <w:r w:rsidRPr="00530A6D">
              <w:rPr>
                <w:vertAlign w:val="superscript"/>
              </w:rPr>
              <w:t>th</w:t>
            </w:r>
            <w:r>
              <w:t xml:space="preserve"> Grade)</w:t>
            </w:r>
          </w:p>
        </w:tc>
        <w:tc>
          <w:tcPr>
            <w:tcW w:w="11385" w:type="dxa"/>
          </w:tcPr>
          <w:p w:rsidR="00353CA0" w:rsidRPr="00757FE6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Calculated Value – Subgroup (11</w:t>
            </w:r>
            <w:r w:rsidRPr="00530A6D">
              <w:rPr>
                <w:vertAlign w:val="superscript"/>
              </w:rPr>
              <w:t>th</w:t>
            </w:r>
            <w:r>
              <w:t xml:space="preserve"> Grade)</w:t>
            </w:r>
          </w:p>
        </w:tc>
        <w:tc>
          <w:tcPr>
            <w:tcW w:w="11385" w:type="dxa"/>
          </w:tcPr>
          <w:p w:rsidR="00353CA0" w:rsidRPr="00757FE6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Calculated Value – Subgroup (12</w:t>
            </w:r>
            <w:r w:rsidRPr="00530A6D">
              <w:rPr>
                <w:vertAlign w:val="superscript"/>
              </w:rPr>
              <w:t>th</w:t>
            </w:r>
            <w:r>
              <w:t xml:space="preserve"> Grade)</w:t>
            </w:r>
          </w:p>
        </w:tc>
        <w:tc>
          <w:tcPr>
            <w:tcW w:w="11385" w:type="dxa"/>
          </w:tcPr>
          <w:p w:rsidR="00353CA0" w:rsidRPr="00757FE6" w:rsidRDefault="00353CA0" w:rsidP="00353CA0"/>
        </w:tc>
      </w:tr>
    </w:tbl>
    <w:p w:rsidR="00655601" w:rsidRDefault="00655601" w:rsidP="00655601"/>
    <w:sectPr w:rsidR="00655601" w:rsidSect="00502AD3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B194B"/>
    <w:multiLevelType w:val="hybridMultilevel"/>
    <w:tmpl w:val="EDD46C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1716040"/>
    <w:multiLevelType w:val="hybridMultilevel"/>
    <w:tmpl w:val="E6E0B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AD3"/>
    <w:rsid w:val="00042145"/>
    <w:rsid w:val="000C6D3B"/>
    <w:rsid w:val="00112B59"/>
    <w:rsid w:val="00353CA0"/>
    <w:rsid w:val="0038605C"/>
    <w:rsid w:val="004425E7"/>
    <w:rsid w:val="00502AD3"/>
    <w:rsid w:val="00530A6D"/>
    <w:rsid w:val="00553821"/>
    <w:rsid w:val="00655601"/>
    <w:rsid w:val="00695305"/>
    <w:rsid w:val="00757FE6"/>
    <w:rsid w:val="00770804"/>
    <w:rsid w:val="00CE3954"/>
    <w:rsid w:val="00E8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BA8EA4"/>
  <w15:chartTrackingRefBased/>
  <w15:docId w15:val="{228349AC-8F26-4EFB-B11F-83B79A454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02A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425E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425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Ohio University</Company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Raffle, Holly</dc:creator>
  <cp:keywords/>
  <dc:description/>
  <cp:lastModifiedBy>Yandell, Nicole</cp:lastModifiedBy>
  <cp:revision>6</cp:revision>
  <dcterms:created xsi:type="dcterms:W3CDTF">2017-08-31T00:23:00Z</dcterms:created>
  <dcterms:modified xsi:type="dcterms:W3CDTF">2017-08-31T21:20:00Z</dcterms:modified>
</cp:coreProperties>
</file>